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F34" w:rsidRPr="009B7007" w:rsidRDefault="00AC1F34" w:rsidP="00AC1F34">
      <w:pPr>
        <w:pStyle w:val="ConsPlusTitle"/>
        <w:jc w:val="center"/>
        <w:outlineLvl w:val="0"/>
      </w:pPr>
      <w:r w:rsidRPr="009B7007">
        <w:t>ДУМА БЕЛОЯРСКОГО РАЙОНА</w:t>
      </w:r>
    </w:p>
    <w:p w:rsidR="00AC1F34" w:rsidRPr="009B7007" w:rsidRDefault="00AC1F34" w:rsidP="00AC1F34">
      <w:pPr>
        <w:pStyle w:val="ConsPlusTitle"/>
        <w:jc w:val="center"/>
      </w:pPr>
    </w:p>
    <w:p w:rsidR="00AC1F34" w:rsidRPr="009B7007" w:rsidRDefault="00AC1F34" w:rsidP="00AC1F34">
      <w:pPr>
        <w:pStyle w:val="ConsPlusTitle"/>
        <w:jc w:val="center"/>
      </w:pPr>
      <w:r w:rsidRPr="009B7007">
        <w:t>РЕШЕНИЕ</w:t>
      </w:r>
    </w:p>
    <w:p w:rsidR="00AC1F34" w:rsidRPr="009B7007" w:rsidRDefault="00AC1F34" w:rsidP="00AC1F34">
      <w:pPr>
        <w:pStyle w:val="ConsPlusTitle"/>
        <w:jc w:val="center"/>
      </w:pPr>
      <w:r w:rsidRPr="009B7007">
        <w:t>от 24 ноября 2017 г. N 72</w:t>
      </w:r>
    </w:p>
    <w:p w:rsidR="00AC1F34" w:rsidRPr="009B7007" w:rsidRDefault="00AC1F34" w:rsidP="00AC1F34">
      <w:pPr>
        <w:pStyle w:val="ConsPlusTitle"/>
        <w:jc w:val="center"/>
      </w:pPr>
    </w:p>
    <w:p w:rsidR="00AC1F34" w:rsidRPr="009B7007" w:rsidRDefault="00AC1F34" w:rsidP="00AC1F34">
      <w:pPr>
        <w:pStyle w:val="ConsPlusTitle"/>
        <w:jc w:val="center"/>
      </w:pPr>
      <w:r w:rsidRPr="009B7007">
        <w:t>О БЮДЖЕТЕ БЕЛОЯРСКОГО РАЙОНА НА 2018 ГОД И ПЛАНОВЫЙ ПЕРИОД</w:t>
      </w:r>
    </w:p>
    <w:p w:rsidR="00AC1F34" w:rsidRPr="009B7007" w:rsidRDefault="00AC1F34" w:rsidP="00AC1F34">
      <w:pPr>
        <w:pStyle w:val="ConsPlusTitle"/>
        <w:jc w:val="center"/>
      </w:pPr>
      <w:r w:rsidRPr="009B7007">
        <w:t>2019 И 2020 ГОДОВ</w:t>
      </w:r>
    </w:p>
    <w:p w:rsidR="00AC1F34" w:rsidRPr="009B7007" w:rsidRDefault="00AC1F34" w:rsidP="00AC1F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C1F34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C1F34" w:rsidRPr="009B7007" w:rsidRDefault="00AC1F34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AC1F34" w:rsidRPr="009B7007" w:rsidRDefault="00AC1F34" w:rsidP="00C208B1">
            <w:pPr>
              <w:pStyle w:val="ConsPlusNormal"/>
              <w:jc w:val="center"/>
            </w:pPr>
            <w:r w:rsidRPr="009B7007">
              <w:t xml:space="preserve">(в ред. решений Думы Белоярского района от 14.02.2018 </w:t>
            </w:r>
            <w:hyperlink r:id="rId4" w:history="1">
              <w:r w:rsidRPr="009B7007">
                <w:t>N 9</w:t>
              </w:r>
            </w:hyperlink>
            <w:r w:rsidRPr="009B7007">
              <w:t>,</w:t>
            </w:r>
          </w:p>
          <w:p w:rsidR="00AC1F34" w:rsidRPr="009B7007" w:rsidRDefault="00AC1F34" w:rsidP="00C208B1">
            <w:pPr>
              <w:pStyle w:val="ConsPlusNormal"/>
              <w:jc w:val="center"/>
            </w:pPr>
            <w:r w:rsidRPr="009B7007">
              <w:t xml:space="preserve">от 16.05.2018 </w:t>
            </w:r>
            <w:hyperlink r:id="rId5" w:history="1">
              <w:r w:rsidRPr="009B7007">
                <w:t>N 23</w:t>
              </w:r>
            </w:hyperlink>
            <w:r w:rsidRPr="009B7007">
              <w:t xml:space="preserve">, от 11.09.2018 </w:t>
            </w:r>
            <w:hyperlink r:id="rId6" w:history="1">
              <w:r w:rsidRPr="009B7007">
                <w:t>N 37</w:t>
              </w:r>
            </w:hyperlink>
            <w:r w:rsidRPr="009B7007">
              <w:t xml:space="preserve">, от 24.12.2018 </w:t>
            </w:r>
            <w:hyperlink r:id="rId7" w:history="1">
              <w:r w:rsidRPr="009B7007">
                <w:t>N 67</w:t>
              </w:r>
            </w:hyperlink>
            <w:r w:rsidRPr="009B7007">
              <w:t>)</w:t>
            </w:r>
          </w:p>
        </w:tc>
      </w:tr>
    </w:tbl>
    <w:p w:rsidR="00AC1F34" w:rsidRPr="009B7007" w:rsidRDefault="00AC1F34" w:rsidP="00AC1F34">
      <w:pPr>
        <w:pStyle w:val="ConsPlusNormal"/>
        <w:jc w:val="both"/>
      </w:pPr>
    </w:p>
    <w:p w:rsidR="00AC1F34" w:rsidRPr="009B7007" w:rsidRDefault="00AC1F34" w:rsidP="00AC1F34">
      <w:pPr>
        <w:pStyle w:val="ConsPlusNormal"/>
        <w:ind w:firstLine="540"/>
        <w:jc w:val="both"/>
      </w:pPr>
      <w:r w:rsidRPr="009B7007">
        <w:t xml:space="preserve">В соответствии с Бюджетным </w:t>
      </w:r>
      <w:hyperlink r:id="rId8" w:history="1">
        <w:r w:rsidRPr="009B7007">
          <w:t>кодексом</w:t>
        </w:r>
      </w:hyperlink>
      <w:r w:rsidRPr="009B7007">
        <w:t xml:space="preserve"> Российской Федерации от 31 июля 1998 года N 145-ФЗ (далее - Бюджетный кодекс Российской Федерации), </w:t>
      </w:r>
      <w:hyperlink r:id="rId9" w:history="1">
        <w:r w:rsidRPr="009B7007">
          <w:t>Приказом</w:t>
        </w:r>
      </w:hyperlink>
      <w:r w:rsidRPr="009B7007">
        <w:t xml:space="preserve"> Министерства финансов Российской Федерации от 1 июля 2013 года N 65н "Об утверждении Указаний о порядке применения бюджетной классификации Российской Федерации", </w:t>
      </w:r>
      <w:hyperlink r:id="rId10" w:history="1">
        <w:r w:rsidRPr="009B7007">
          <w:t>Законом</w:t>
        </w:r>
      </w:hyperlink>
      <w:r w:rsidRPr="009B7007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11" w:history="1">
        <w:r w:rsidRPr="009B7007">
          <w:t>Уставом</w:t>
        </w:r>
      </w:hyperlink>
      <w:r w:rsidRPr="009B7007">
        <w:t xml:space="preserve"> Белоярского района, </w:t>
      </w:r>
      <w:hyperlink r:id="rId12" w:history="1">
        <w:r w:rsidRPr="009B7007">
          <w:t>решением</w:t>
        </w:r>
      </w:hyperlink>
      <w:r w:rsidRPr="009B7007"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1. Утвердить основные характеристики бюджета Белоярского района (далее - бюджет района) на 2018 год: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прогнозируемый общий объем </w:t>
      </w:r>
      <w:hyperlink w:anchor="P154" w:history="1">
        <w:r w:rsidRPr="009B7007">
          <w:t>доходов</w:t>
        </w:r>
      </w:hyperlink>
      <w:r w:rsidRPr="009B7007">
        <w:t xml:space="preserve"> бюджета района в сумме 3 241 297 061,89 рубль, в том числе безвозмездные поступления в сумме 2 562 380 523,16 рубля, согласно приложению 1 к настоящему решению;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1 в ред. </w:t>
      </w:r>
      <w:hyperlink r:id="rId13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2) общий объем расходов бюджета района в сумме 3 360 417 446,63 рублей;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2 в ред. </w:t>
      </w:r>
      <w:hyperlink r:id="rId14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3) прогнозируемый дефицит бюджета района в сумме 119 120 384,74 рубля;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3 в ред. </w:t>
      </w:r>
      <w:hyperlink r:id="rId15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4) верхний </w:t>
      </w:r>
      <w:hyperlink w:anchor="P657" w:history="1">
        <w:r w:rsidRPr="009B7007">
          <w:t>предел</w:t>
        </w:r>
      </w:hyperlink>
      <w:r w:rsidRPr="009B7007">
        <w:t xml:space="preserve"> муниципального внутреннего долга Белоярского района на 01 января 2019 года в сумме 0,00 рублей, в том числе верхний предел по муниципальным гарантиям - 0,00 рублей, согласно приложению 2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5) предельный объем муниципального долга Белоярского района на 2018 год в сумме 542391000,00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6) объем расходов на обслуживание муниципального долга Белоярского района на 2018 год в сумме 50000,00 рублей.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2. Утвердить основные характеристики бюджета района на плановый период 2019 и 2020 годов: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прогнозируемый общий объем </w:t>
      </w:r>
      <w:hyperlink w:anchor="P699" w:history="1">
        <w:r w:rsidRPr="009B7007">
          <w:t>доходов</w:t>
        </w:r>
      </w:hyperlink>
      <w:r w:rsidRPr="009B7007">
        <w:t xml:space="preserve"> бюджета района на 2019 год в сумме 2 878 063 300,00 рублей и на 2020 год в сумме 2 683 672 000,00 рублей, в том числе безвозмездные поступления на 2019 год в сумме 2 245 420 700,00 рублей и на 2020 год в сумме 2 047 146 000,00 рублей, согласно приложению 3 к настоящему решению;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1 в ред. </w:t>
      </w:r>
      <w:hyperlink r:id="rId16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lastRenderedPageBreak/>
        <w:t>2) общий объем расходов бюджета района на 2019 год в сумме 2 905 457 600,00 рублей, в том числе условно утверждаемые расходы в сумме 28 095 600,00 рублей и на 2020 год в сумме 2 711 260 500,00 рублей, в том числе условно утверждаемые расходы в сумме 54 789 200,00 рублей;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2 в ред. </w:t>
      </w:r>
      <w:hyperlink r:id="rId17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3) прогнозируемый дефицит бюджета района на 2019 год в сумме 27394300,00 рублей и на 2020 год в сумме 27588500,00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4) верхний </w:t>
      </w:r>
      <w:hyperlink w:anchor="P657" w:history="1">
        <w:r w:rsidRPr="009B7007">
          <w:t>предел</w:t>
        </w:r>
      </w:hyperlink>
      <w:r w:rsidRPr="009B7007">
        <w:t xml:space="preserve"> муниципального внутреннего долга района на 01 января 2020 года в сумме 0,00 рублей и на 01 января 2021 года в сумме 0,00 рублей, в том числе верхний предел по муниципальным гарантиям в плановом периоде 2019 и 2020 годах - 0,00 рублей, согласно приложению 2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5) предельный объем муниципального долга района на 2019 год в сумме 547885700,00 рублей и на 2020 год в сумме 551769100,00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6) объем расходов на обслуживание муниципального долга района на 2019 год и 2020 год в сумме 50000,00 рублей ежегодно.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3. Утвердить источники внутреннего финансирования дефицита бюджета района на 2018 год согласно </w:t>
      </w:r>
      <w:hyperlink w:anchor="P1212" w:history="1">
        <w:r w:rsidRPr="009B7007">
          <w:t>приложению 4</w:t>
        </w:r>
      </w:hyperlink>
      <w:r w:rsidRPr="009B7007">
        <w:t xml:space="preserve"> и плановый период 2019 и 2020 годов согласно </w:t>
      </w:r>
      <w:hyperlink w:anchor="P1267" w:history="1">
        <w:r w:rsidRPr="009B7007">
          <w:t>приложению 5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18" w:history="1">
        <w:r w:rsidRPr="009B7007">
          <w:t>Закону</w:t>
        </w:r>
      </w:hyperlink>
      <w:r w:rsidRPr="009B7007">
        <w:t xml:space="preserve"> Ханты-Мансийского автономного округа - Югры от 23 ноября 2017 года N 75-оз "О бюджете Ханты-Мансийского автономного округа - Югры на 2018 год и на плановый период 2019 и 2020 годов", </w:t>
      </w:r>
      <w:hyperlink r:id="rId19" w:history="1">
        <w:r w:rsidRPr="009B7007">
          <w:t>Законом</w:t>
        </w:r>
      </w:hyperlink>
      <w:r w:rsidRPr="009B7007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Югра".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5. Утвердить </w:t>
      </w:r>
      <w:hyperlink w:anchor="P1333" w:history="1">
        <w:r w:rsidRPr="009B7007">
          <w:t>перечень</w:t>
        </w:r>
      </w:hyperlink>
      <w:r w:rsidRPr="009B7007">
        <w:t xml:space="preserve"> главных администраторов доходов бюджета района на 2018 год согласно приложению 6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6. Утвердить </w:t>
      </w:r>
      <w:hyperlink w:anchor="P2061" w:history="1">
        <w:r w:rsidRPr="009B7007">
          <w:t>перечень</w:t>
        </w:r>
      </w:hyperlink>
      <w:r w:rsidRPr="009B7007">
        <w:t xml:space="preserve"> главных администраторов доходов бюджета района на 2018 год, администрирование которых осуществляют территориальные органы исполнительной власти Российской Федерации, согласно приложению 7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7. Утвердить </w:t>
      </w:r>
      <w:hyperlink w:anchor="P2225" w:history="1">
        <w:r w:rsidRPr="009B7007">
          <w:t>перечень</w:t>
        </w:r>
      </w:hyperlink>
      <w:r w:rsidRPr="009B7007">
        <w:t xml:space="preserve"> главных администраторов доходов бюджета района на 2018 год, администрирование которых осуществляют органы исполнительной власти Ханты-Мансийского автономного округа - Югры (далее - автономный округ), согласно приложению 8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8. Утвердить </w:t>
      </w:r>
      <w:hyperlink w:anchor="P2264" w:history="1">
        <w:r w:rsidRPr="009B7007">
          <w:t>перечень</w:t>
        </w:r>
      </w:hyperlink>
      <w:r w:rsidRPr="009B7007">
        <w:t xml:space="preserve"> главных администраторов источников финансирования дефицита бюджета района на 2018 год согласно приложению 9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9. Установить, что в случае изменения в 2018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классификации источников финансирования дефицита бюджета района внесение изменений в утвержденные перечни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 или классификации источников финансирования дефицита бюджета района осуществляется правовым актом Комитета по финансам и налоговой </w:t>
      </w:r>
      <w:r w:rsidRPr="009B7007">
        <w:lastRenderedPageBreak/>
        <w:t>политике администрации Белоярского района (далее - Комитет по финансам) (без внесения изменений в решение о бюджете).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Главные администраторы, администрируемых доходов бюджета района, осуществляют начисление, учет и контроль за правильностью исчисления, полнотой и своевременностью уплаты доходов, подлежащих зачислению в бюджет района, а также производят взыскание задолженности и принимают решения о возврате (зачете) излишне уплаченных (взысканных) платежей, пеней и штрафов по ним в соответствии с порядком документооборота по начислению, учету и возврату платежей.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10. Утвердить объем дотации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бюджету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1) на 2018 год в сумме 339027500,00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2) на 2019 год в сумме 339027500,00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3) на 2020 год в сумме 339027500,00 рублей.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11. Установить, что часть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2018 год - 5,4 процентов, в сумме 84756900,00 рублей, на 2019 год - 5,4 процентов в сумме 84756900,00 рублей, на 2020 год - 5,3 процента в сумме 84756900,00 рублей.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12. Утвердить объем и распределение субсидий бюджету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в сумме 554 416 938,69 рублей согласно </w:t>
      </w:r>
      <w:hyperlink w:anchor="P2320" w:history="1">
        <w:r w:rsidRPr="009B7007">
          <w:t>приложению 10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1 в ред. </w:t>
      </w:r>
      <w:hyperlink r:id="rId20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2019 год в сумме 579 346 000,00 рублей и на 2020 год в сумме 375 376 800,00 рублей согласно </w:t>
      </w:r>
      <w:hyperlink w:anchor="P2423" w:history="1">
        <w:r w:rsidRPr="009B7007">
          <w:t>приложению 11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2 в ред. </w:t>
      </w:r>
      <w:hyperlink r:id="rId21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13. Утвердить объем и распределение субвенций бюджету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в сумме 1 239 799 685,10 рублей согласно </w:t>
      </w:r>
      <w:hyperlink w:anchor="P2540" w:history="1">
        <w:r w:rsidRPr="009B7007">
          <w:t>приложению 12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1 в ред. </w:t>
      </w:r>
      <w:hyperlink r:id="rId22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2019 год в сумме 1167319500,00 рублей и на 2020 год в сумме 1173770000,00 рублей согласно </w:t>
      </w:r>
      <w:hyperlink w:anchor="P2655" w:history="1">
        <w:r w:rsidRPr="009B7007">
          <w:t>приложению 13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2 в ред. </w:t>
      </w:r>
      <w:hyperlink r:id="rId23" w:history="1">
        <w:r w:rsidRPr="009B7007">
          <w:t>решения</w:t>
        </w:r>
      </w:hyperlink>
      <w:r w:rsidRPr="009B7007">
        <w:t xml:space="preserve"> Думы Белоярского района от 11.09.2018 N 37)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14. Утвердить общий объем иных межбюджетных трансфертов бюджету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1) на 2018 год в сумме 270 330 826,71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136 790 835,72 рублей;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1 в ред. </w:t>
      </w:r>
      <w:hyperlink r:id="rId24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2019 год в сумме 140872900,00 рублей, в том числе межбюджетные трансферты бюджету района из бюджетов поселений района на осуществление части полномочий по решению </w:t>
      </w:r>
      <w:r w:rsidRPr="009B7007">
        <w:lastRenderedPageBreak/>
        <w:t>вопросов местного значения в соответствии с заключенными соглашениями в сумме 135532900,00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3) на 2020 год в сумме 140116900,00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134776900,00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Утвердить распределение иных межбюджетных трансфертов бюджету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согласно </w:t>
      </w:r>
      <w:hyperlink w:anchor="P2804" w:history="1">
        <w:r w:rsidRPr="009B7007">
          <w:t>приложению 14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плановый период 2019 и 2020 годов согласно </w:t>
      </w:r>
      <w:hyperlink w:anchor="P2874" w:history="1">
        <w:r w:rsidRPr="009B7007">
          <w:t>приложению 15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15.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согласно </w:t>
      </w:r>
      <w:hyperlink w:anchor="P2926" w:history="1">
        <w:r w:rsidRPr="009B7007">
          <w:t>приложению 16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плановый период 2019 и 2020 годов согласно </w:t>
      </w:r>
      <w:hyperlink w:anchor="P18634" w:history="1">
        <w:r w:rsidRPr="009B7007">
          <w:t>приложению 17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16.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согласно </w:t>
      </w:r>
      <w:hyperlink w:anchor="P31856" w:history="1">
        <w:r w:rsidRPr="009B7007">
          <w:t>приложению 18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плановый период 2019 и 2020 годов согласно </w:t>
      </w:r>
      <w:hyperlink w:anchor="P41417" w:history="1">
        <w:r w:rsidRPr="009B7007">
          <w:t>приложению 19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17. Утвердить распределение бюджетных ассигнований по разделам и подразделам классификации расходов бюджета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согласно </w:t>
      </w:r>
      <w:hyperlink w:anchor="P49927" w:history="1">
        <w:r w:rsidRPr="009B7007">
          <w:t>приложению 20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плановый период 2019 и 2020 годов согласно </w:t>
      </w:r>
      <w:hyperlink w:anchor="P50177" w:history="1">
        <w:r w:rsidRPr="009B7007">
          <w:t>приложению 21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18. Утвердить ведомственную структуру расходов бюджета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согласно </w:t>
      </w:r>
      <w:hyperlink w:anchor="P50491" w:history="1">
        <w:r w:rsidRPr="009B7007">
          <w:t>приложению 22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плановый период 2019 и 2020 годов согласно </w:t>
      </w:r>
      <w:hyperlink w:anchor="P73333" w:history="1">
        <w:r w:rsidRPr="009B7007">
          <w:t>приложению 23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19. Утвердить объем средств муниципального дорожного фонда Белоярского района (далее - дорожный фонд):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1) на 2018 год в сумме 101 379 330,22 рублей;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1 в ред. </w:t>
      </w:r>
      <w:hyperlink r:id="rId25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2) на 2019 год в сумме 65840100,00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3) на 2020 год в сумме 65840000,00 рублей.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Утвердить </w:t>
      </w:r>
      <w:hyperlink w:anchor="P94625" w:history="1">
        <w:r w:rsidRPr="009B7007">
          <w:t>источники</w:t>
        </w:r>
      </w:hyperlink>
      <w:r w:rsidRPr="009B7007">
        <w:t xml:space="preserve"> формирования дорожного фонда Белоярского района на 2018 год и плановый период 2019 и 2020 годов согласно приложению 24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20. Утвердить в составе расходов бюджета района резервный фонд администрации Белоярского района (далее - администрация района) на 2018 год в сумме 500000,00 рублей, на 2019 </w:t>
      </w:r>
      <w:r w:rsidRPr="009B7007">
        <w:lastRenderedPageBreak/>
        <w:t>год в сумме 500000,00 рублей, на 2020 год в сумме 500000,00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Утвердить в составе расходов бюджета района на 2018 год бюджетные ассигнования, иным образом зарезервированные, в сумме 4 000 000,00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AC1F34" w:rsidRPr="009B7007" w:rsidRDefault="00AC1F34" w:rsidP="00AC1F34">
      <w:pPr>
        <w:pStyle w:val="ConsPlusNormal"/>
        <w:jc w:val="both"/>
      </w:pPr>
      <w:r w:rsidRPr="009B7007">
        <w:t xml:space="preserve">(в ред. </w:t>
      </w:r>
      <w:hyperlink r:id="rId26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21. Утвердить общий объем бюджетных ассигнований на исполнение публичных нормативных обязательств на 2018 год в сумме 28 235 058,00 рублей, на 2019 год в сумме 33218900,00 рублей, на 2020 год в сумме 33324600,00 рублей.</w:t>
      </w:r>
    </w:p>
    <w:p w:rsidR="00AC1F34" w:rsidRPr="009B7007" w:rsidRDefault="00AC1F34" w:rsidP="00AC1F34">
      <w:pPr>
        <w:pStyle w:val="ConsPlusNormal"/>
        <w:jc w:val="both"/>
      </w:pPr>
      <w:r w:rsidRPr="009B7007">
        <w:t xml:space="preserve">(в ред. </w:t>
      </w:r>
      <w:hyperlink r:id="rId27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22. Утвердить общий объем межбюджетных трансфертов бюджетам поселений Белоярского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1) на 2018 год в сумме 160 525 428,74 рублей;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1 в ред. </w:t>
      </w:r>
      <w:hyperlink r:id="rId28" w:history="1">
        <w:r w:rsidRPr="009B7007">
          <w:t>решения</w:t>
        </w:r>
      </w:hyperlink>
      <w:r w:rsidRPr="009B7007">
        <w:t xml:space="preserve"> Думы Белоярского района от 24.12.2018 N 67)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2) на 2019 год в сумме 125299300,00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3) на 2020 год в сумме 126592100,00 рублей.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Утвердить распределение межбюджетных трансфертов бюджетам поселений Белоярского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1) на 2018 год согласно </w:t>
      </w:r>
      <w:hyperlink w:anchor="P94702" w:history="1">
        <w:r w:rsidRPr="009B7007">
          <w:t>приложению 25</w:t>
        </w:r>
      </w:hyperlink>
      <w:r w:rsidRPr="009B7007">
        <w:t xml:space="preserve"> к настоящему решению;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на плановый период 2019 и 2020 годов согласно </w:t>
      </w:r>
      <w:hyperlink w:anchor="P94859" w:history="1">
        <w:r w:rsidRPr="009B7007">
          <w:t>приложению 26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23. Утвердить районный фонд финансовой поддержки поселений Белоярского района: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1) на 2018 год в сумме 114465000,00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2) на 2019 год в сумме 114481500,00 рублей;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3) на 2020 год в сумме 114493100,00 рублей.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В общем объеме районного фонда финансовой поддержки поселений собственные средства бюджета района предусмотрены в размере 0,3%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на 2018 год и плановый период 2019 и 2020 годов, ежегодно.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Утвердить распределение дотаций на выравнивание бюджетной обеспеченности поселений из районного фонда финансовой поддержки поселений на 2018 год согласно </w:t>
      </w:r>
      <w:hyperlink w:anchor="P95020" w:history="1">
        <w:r w:rsidRPr="009B7007">
          <w:t>приложению 27</w:t>
        </w:r>
      </w:hyperlink>
      <w:r w:rsidRPr="009B7007">
        <w:t xml:space="preserve"> к настоящему решению, на плановый период 2019 и 2020 годов согласно </w:t>
      </w:r>
      <w:hyperlink w:anchor="P95096" w:history="1">
        <w:r w:rsidRPr="009B7007">
          <w:t>приложению 28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24.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w:anchor="P95020" w:history="1">
        <w:r w:rsidRPr="009B7007">
          <w:t>приложениями 27</w:t>
        </w:r>
      </w:hyperlink>
      <w:r w:rsidRPr="009B7007">
        <w:t xml:space="preserve"> и </w:t>
      </w:r>
      <w:hyperlink w:anchor="P95096" w:history="1">
        <w:r w:rsidRPr="009B7007">
          <w:t>28</w:t>
        </w:r>
      </w:hyperlink>
      <w:r w:rsidRPr="009B7007">
        <w:t xml:space="preserve"> к настоящему решению) осуществляется в соответствии с порядком, установленным решением Думы района.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25. Бюджетные инвестиции в объекты капитального строительства осуществляются в соответствии с муниципальными программами Белоярского района и порядком, установленным </w:t>
      </w:r>
      <w:r w:rsidRPr="009B7007">
        <w:lastRenderedPageBreak/>
        <w:t>администрацией района.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26. Установить, что в соответствии со </w:t>
      </w:r>
      <w:hyperlink r:id="rId29" w:history="1">
        <w:r w:rsidRPr="009B7007">
          <w:t>статьей 78</w:t>
        </w:r>
      </w:hyperlink>
      <w:r w:rsidRPr="009B7007"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2018 год и плановый период 2019 и 2020 годов, в случаях и </w:t>
      </w:r>
      <w:hyperlink w:anchor="P95217" w:history="1">
        <w:r w:rsidRPr="009B7007">
          <w:t>объеме</w:t>
        </w:r>
      </w:hyperlink>
      <w:r w:rsidRPr="009B7007">
        <w:t>, согласно приложению 29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В соответствии со </w:t>
      </w:r>
      <w:hyperlink r:id="rId30" w:history="1">
        <w:r w:rsidRPr="009B7007">
          <w:t>статьей 78.1</w:t>
        </w:r>
      </w:hyperlink>
      <w:r w:rsidRPr="009B7007">
        <w:t xml:space="preserve"> Бюджетного кодекса Российской Федерации в составе расходов бюджета района предусмотрены средства на предоставление субсидий некоммерческим организациям, не являющимся государственными (муниципальными) учреждениями. Предоставление субсидий осуществляется в пределах соответствующих бюджетных ассигнований, предусмотренных настоящим решением, в порядке, установленном постановлением администрации района.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26.1. Установить, что предоставление бюджетных инвестиций юридическим лицам, не являющимся муниципальными или муниципальными унитарными предприятиями, в соответствии со </w:t>
      </w:r>
      <w:hyperlink r:id="rId31" w:history="1">
        <w:r w:rsidRPr="009B7007">
          <w:t>статьей 80</w:t>
        </w:r>
      </w:hyperlink>
      <w:r w:rsidRPr="009B7007">
        <w:t xml:space="preserve"> Бюджетного кодекса Российской Федерации, осуществляется согласно </w:t>
      </w:r>
      <w:hyperlink w:anchor="P95532" w:history="1">
        <w:r w:rsidRPr="009B7007">
          <w:t>приложению 32</w:t>
        </w:r>
      </w:hyperlink>
      <w:r w:rsidRPr="009B7007">
        <w:t xml:space="preserve"> к настоящему решению.</w:t>
      </w:r>
    </w:p>
    <w:p w:rsidR="00AC1F34" w:rsidRPr="009B7007" w:rsidRDefault="00AC1F34" w:rsidP="00AC1F34">
      <w:pPr>
        <w:pStyle w:val="ConsPlusNormal"/>
        <w:jc w:val="both"/>
      </w:pPr>
      <w:r w:rsidRPr="009B7007">
        <w:t xml:space="preserve">(п. 26.1 введен </w:t>
      </w:r>
      <w:hyperlink r:id="rId32" w:history="1">
        <w:r w:rsidRPr="009B7007">
          <w:t>решением</w:t>
        </w:r>
      </w:hyperlink>
      <w:r w:rsidRPr="009B7007">
        <w:t xml:space="preserve"> Думы Белоярского района от 11.09.2018 N 37)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27. Комитет по финансам в соответствии с </w:t>
      </w:r>
      <w:hyperlink r:id="rId33" w:history="1">
        <w:r w:rsidRPr="009B7007">
          <w:t>пунктом 8 статьи 217</w:t>
        </w:r>
      </w:hyperlink>
      <w:r w:rsidRPr="009B7007">
        <w:t xml:space="preserve"> Бюджетного кодекса Российской Федерации вправе вносить в 2018 году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случаям и основаниям: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2) перераспределение бюджетных ассигнований на реализацию Указов Президента Российской Федерации от 7 мая 2012 года </w:t>
      </w:r>
      <w:hyperlink r:id="rId34" w:history="1">
        <w:r w:rsidRPr="009B7007">
          <w:t>N 597</w:t>
        </w:r>
      </w:hyperlink>
      <w:r w:rsidRPr="009B7007">
        <w:t xml:space="preserve"> "О мероприятиях по реализации государственной социальной политики", 1 июня 2012 года </w:t>
      </w:r>
      <w:hyperlink r:id="rId35" w:history="1">
        <w:r w:rsidRPr="009B7007">
          <w:t>N 761</w:t>
        </w:r>
      </w:hyperlink>
      <w:r w:rsidRPr="009B7007">
        <w:t xml:space="preserve"> "О национальной стратегии действий в интересах детей на 2012 - 2017 годы", зарезервированных в рамках основного мероприятия "Управление резервными средствами бюджета Белоярского района" муниципальной </w:t>
      </w:r>
      <w:hyperlink r:id="rId36" w:history="1">
        <w:r w:rsidRPr="009B7007">
          <w:t>программы</w:t>
        </w:r>
      </w:hyperlink>
      <w:r w:rsidRPr="009B7007">
        <w:t xml:space="preserve"> Белоярского района "Управление муниципальными финансами в Белоярском районе на 2014 - 2020 годы", между главными распорядителями, получателями средств бюджета района, бюджетами поселений Белоярского района, разделами, подразделами, целевыми статьями и видами расходов бюджета;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3) перераспределение бюджетных ассигнований на уплату налога на имущество организаций, на обеспечение доли </w:t>
      </w:r>
      <w:proofErr w:type="spellStart"/>
      <w:r w:rsidRPr="009B7007">
        <w:t>софинансирования</w:t>
      </w:r>
      <w:proofErr w:type="spellEnd"/>
      <w:r w:rsidRPr="009B7007">
        <w:t xml:space="preserve"> бюджета района при участии в государственных программах автономного округа, на обеспечение социально значимых расходов и в иных случаях по распоряжению администрации района, зарезервированных в рамках основного мероприятия "Управление резервными средствами бюджета Белоярского района" муниципальной </w:t>
      </w:r>
      <w:hyperlink r:id="rId37" w:history="1">
        <w:r w:rsidRPr="009B7007">
          <w:t>программы</w:t>
        </w:r>
      </w:hyperlink>
      <w:r w:rsidRPr="009B7007">
        <w:t xml:space="preserve"> Белоярского района "Управление муниципальными финансами в Белоярском районе на 2014 - 2020 </w:t>
      </w:r>
      <w:r w:rsidRPr="009B7007">
        <w:lastRenderedPageBreak/>
        <w:t>годы", между главными распорядителями, получателями средств бюджета района, бюджетами поселений Белоярского района, разделами, подразделами, целевыми статьями и видами расходов бюджета";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4) перераспределение бюджетных ассигнований между главными распорядителями средств на финансовое обеспечение передаваемых учреждений, имущества, штатной численности, мероприятий и видов расходов;</w:t>
      </w:r>
    </w:p>
    <w:p w:rsidR="00AC1F34" w:rsidRPr="009B7007" w:rsidRDefault="00AC1F34" w:rsidP="00AC1F34">
      <w:pPr>
        <w:pStyle w:val="ConsPlusNormal"/>
        <w:jc w:val="both"/>
      </w:pPr>
      <w:r w:rsidRPr="009B7007">
        <w:t>(</w:t>
      </w:r>
      <w:proofErr w:type="spellStart"/>
      <w:r w:rsidRPr="009B7007">
        <w:t>пп</w:t>
      </w:r>
      <w:proofErr w:type="spellEnd"/>
      <w:r w:rsidRPr="009B7007">
        <w:t xml:space="preserve">. 4 в ред. </w:t>
      </w:r>
      <w:hyperlink r:id="rId38" w:history="1">
        <w:r w:rsidRPr="009B7007">
          <w:t>решения</w:t>
        </w:r>
      </w:hyperlink>
      <w:r w:rsidRPr="009B7007">
        <w:t xml:space="preserve"> Думы Белоярского района от 16.05.2018 N 23)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5) перераспределение бюджетных ассигнований за счет средств бюджета района между подпрограммами (мероприятиями) муниципальных программ Белоярского района, а также между ее исполнителями;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6)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7) уменьшение бюджетных ассигнований на сумму, израсходованную получателями бюджетных средств незаконно или не по целевому назначению по предписаниям контрольных органов автономного округа и Белоярского района;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8) изменение бюджетной классификации расходов бюджета без изменения целевого направления средств;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9)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10)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28. Открытие и ведение лицевых счетов автономных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29. Установить, что не использованные на начало текущего финансового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2018 году, в порядке, установленном Правительством автономного округа, в течение первых: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5 рабочих дней - средства федерального бюджета;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15 рабочих дней - средства бюджета автономного округа.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30. Установить, что органы местного самоуправления Белоярского района не должны принимать решения, приводящие к увеличению в 2018 году численности муниципальных служащих района, работников муниципальных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 социальной сферы.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lastRenderedPageBreak/>
        <w:t>Рекомендовать органам местного самоуправления поселений Белоярского района принять аналогичные решения.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31.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размере 25 процентов в порядке и сроки, определенные постановлением администрации Белоярского района.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32. В 2018 году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в сумме до 445190100,00 рублей на срок до одного года.</w:t>
      </w:r>
    </w:p>
    <w:p w:rsidR="00AC1F34" w:rsidRPr="009B7007" w:rsidRDefault="00AC1F34" w:rsidP="00AC1F34">
      <w:pPr>
        <w:pStyle w:val="ConsPlusNormal"/>
        <w:jc w:val="both"/>
      </w:pPr>
      <w:r w:rsidRPr="009B7007">
        <w:t xml:space="preserve">(в ред. </w:t>
      </w:r>
      <w:hyperlink r:id="rId39" w:history="1">
        <w:r w:rsidRPr="009B7007">
          <w:t>решения</w:t>
        </w:r>
      </w:hyperlink>
      <w:r w:rsidRPr="009B7007">
        <w:t xml:space="preserve"> Думы Белоярского района от 16.05.2018 N 23)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Бюджетный кредит Белоярскому району предоставляется на условиях целевого использования, </w:t>
      </w:r>
      <w:proofErr w:type="spellStart"/>
      <w:r w:rsidRPr="009B7007">
        <w:t>возмездности</w:t>
      </w:r>
      <w:proofErr w:type="spellEnd"/>
      <w:r w:rsidRPr="009B7007">
        <w:t xml:space="preserve"> (по процентным кредитам), срочности, возвратности.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Срок возврата бюджетного кредита, предоставленного, из бюджета автономного округа, не может превышать один год с момента его получения.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33. Утвердить </w:t>
      </w:r>
      <w:hyperlink w:anchor="P95432" w:history="1">
        <w:r w:rsidRPr="009B7007">
          <w:t>программу</w:t>
        </w:r>
      </w:hyperlink>
      <w:r w:rsidRPr="009B7007">
        <w:t xml:space="preserve"> муниципальных внутренних заимствований Белоярского района на 2018 год и плановый период 2019 и 2020 годов согласно приложению 30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34. Утвердить </w:t>
      </w:r>
      <w:hyperlink w:anchor="P95498" w:history="1">
        <w:r w:rsidRPr="009B7007">
          <w:t>перечень</w:t>
        </w:r>
      </w:hyperlink>
      <w:r w:rsidRPr="009B7007">
        <w:t xml:space="preserve"> главных распорядителей средств бюджета района на 2018 год и плановый период 2019 и 2020 годов согласно приложению 31 к настоящему решению.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 xml:space="preserve">35. Утратил силу. - </w:t>
      </w:r>
      <w:hyperlink r:id="rId40" w:history="1">
        <w:r w:rsidRPr="009B7007">
          <w:t>Решение</w:t>
        </w:r>
      </w:hyperlink>
      <w:r w:rsidRPr="009B7007">
        <w:t xml:space="preserve"> Думы Белоярского района от 24.12.2018 N 67.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36. Опубликовать настоящее решение в газете "Белоярские вести. Официальный выпуск".</w:t>
      </w:r>
    </w:p>
    <w:p w:rsidR="00AC1F34" w:rsidRPr="009B7007" w:rsidRDefault="00AC1F34" w:rsidP="00AC1F34">
      <w:pPr>
        <w:pStyle w:val="ConsPlusNormal"/>
        <w:spacing w:before="220"/>
        <w:ind w:firstLine="540"/>
        <w:jc w:val="both"/>
      </w:pPr>
      <w:r w:rsidRPr="009B7007">
        <w:t>37. Настоящее решение вступает в силу после официального опубликования, но не ранее 1 января 2018 года.</w:t>
      </w:r>
    </w:p>
    <w:p w:rsidR="00AC1F34" w:rsidRPr="009B7007" w:rsidRDefault="00AC1F34" w:rsidP="00AC1F34">
      <w:pPr>
        <w:pStyle w:val="ConsPlusNormal"/>
        <w:jc w:val="both"/>
      </w:pPr>
    </w:p>
    <w:p w:rsidR="00AC1F34" w:rsidRPr="009B7007" w:rsidRDefault="00AC1F34" w:rsidP="00AC1F34">
      <w:pPr>
        <w:pStyle w:val="ConsPlusNormal"/>
        <w:jc w:val="right"/>
      </w:pPr>
      <w:r w:rsidRPr="009B7007">
        <w:t>Исполняющий обязанности</w:t>
      </w:r>
    </w:p>
    <w:p w:rsidR="00AC1F34" w:rsidRPr="009B7007" w:rsidRDefault="00AC1F34" w:rsidP="00AC1F34">
      <w:pPr>
        <w:pStyle w:val="ConsPlusNormal"/>
        <w:jc w:val="right"/>
      </w:pPr>
      <w:r w:rsidRPr="009B7007">
        <w:t>председателя Думы Белоярского района</w:t>
      </w:r>
    </w:p>
    <w:p w:rsidR="00AC1F34" w:rsidRPr="009B7007" w:rsidRDefault="00AC1F34" w:rsidP="00AC1F34">
      <w:pPr>
        <w:pStyle w:val="ConsPlusNormal"/>
        <w:jc w:val="right"/>
      </w:pPr>
      <w:r w:rsidRPr="009B7007">
        <w:t>Ю.Ю.ГРОМОВОЙ</w:t>
      </w:r>
    </w:p>
    <w:p w:rsidR="00AC1F34" w:rsidRPr="009B7007" w:rsidRDefault="00AC1F34" w:rsidP="00AC1F34">
      <w:pPr>
        <w:pStyle w:val="ConsPlusNormal"/>
        <w:jc w:val="both"/>
      </w:pPr>
    </w:p>
    <w:p w:rsidR="00AC1F34" w:rsidRPr="009B7007" w:rsidRDefault="00AC1F34" w:rsidP="00AC1F34">
      <w:pPr>
        <w:pStyle w:val="ConsPlusNormal"/>
        <w:jc w:val="right"/>
      </w:pPr>
      <w:r w:rsidRPr="009B7007">
        <w:t>Глава Белоярского района</w:t>
      </w:r>
    </w:p>
    <w:p w:rsidR="00AC1F34" w:rsidRPr="009B7007" w:rsidRDefault="00AC1F34" w:rsidP="00AC1F34">
      <w:pPr>
        <w:pStyle w:val="ConsPlusNormal"/>
        <w:jc w:val="right"/>
      </w:pPr>
      <w:r w:rsidRPr="009B7007">
        <w:t>С.П.МАНЕНКОВ</w:t>
      </w:r>
    </w:p>
    <w:p w:rsidR="00AC1F34" w:rsidRPr="009B7007" w:rsidRDefault="00AC1F34" w:rsidP="00AC1F34">
      <w:pPr>
        <w:pStyle w:val="ConsPlusNormal"/>
        <w:jc w:val="both"/>
      </w:pPr>
    </w:p>
    <w:p w:rsidR="00676FD1" w:rsidRDefault="00676FD1">
      <w:bookmarkStart w:id="0" w:name="_GoBack"/>
      <w:bookmarkEnd w:id="0"/>
    </w:p>
    <w:sectPr w:rsidR="00676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34"/>
    <w:rsid w:val="00676FD1"/>
    <w:rsid w:val="00AC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7B630-34F7-4EA1-B2B8-5EF1BE8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E29A7FF81F8427A53974CAEE9F1E231C4A6B200CF6ACC50B5E1788B214006536126144A88022C778596EDBE00963AB4BB2E3AE6A64DB42FA2FF50BDGCy2L" TargetMode="External"/><Relationship Id="rId18" Type="http://schemas.openxmlformats.org/officeDocument/2006/relationships/hyperlink" Target="consultantplus://offline/ref=DE29A7FF81F8427A53974CAEE9F1E231C4A6B200CF6AC859BBE0788B214006536126144A9A02747B849EF3BE02836CE5FEG7y2L" TargetMode="External"/><Relationship Id="rId26" Type="http://schemas.openxmlformats.org/officeDocument/2006/relationships/hyperlink" Target="consultantplus://offline/ref=DE29A7FF81F8427A53974CAEE9F1E231C4A6B200CF6ACC50B5E1788B214006536126144A88022C778596EDBC04963AB4BB2E3AE6A64DB42FA2FF50BDGCy2L" TargetMode="External"/><Relationship Id="rId39" Type="http://schemas.openxmlformats.org/officeDocument/2006/relationships/hyperlink" Target="consultantplus://offline/ref=DE29A7FF81F8427A53974CAEE9F1E231C4A6B200CF65CC5CB9E6788B214006536126144A88022C778596EDBC01963AB4BB2E3AE6A64DB42FA2FF50BDGCy2L" TargetMode="External"/><Relationship Id="rId21" Type="http://schemas.openxmlformats.org/officeDocument/2006/relationships/hyperlink" Target="consultantplus://offline/ref=DE29A7FF81F8427A53974CAEE9F1E231C4A6B200CF6ACC50B5E1788B214006536126144A88022C778596EDBF03963AB4BB2E3AE6A64DB42FA2FF50BDGCy2L" TargetMode="External"/><Relationship Id="rId34" Type="http://schemas.openxmlformats.org/officeDocument/2006/relationships/hyperlink" Target="consultantplus://offline/ref=DE29A7FF81F8427A539752A3FF9DB53EC3AFE50ECA66C20EE0B47EDC7E10000633664A13CA4E3F768188EFBE07G9y4L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E29A7FF81F8427A53974CAEE9F1E231C4A6B200CF6ACC50B5E1788B214006536126144A88022C778596EDBE03963AB4BB2E3AE6A64DB42FA2FF50BDGCy2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E29A7FF81F8427A53974CAEE9F1E231C4A6B200CF6ACC50B5E1788B214006536126144A88022C778596EDBF06963AB4BB2E3AE6A64DB42FA2FF50BDGCy2L" TargetMode="External"/><Relationship Id="rId20" Type="http://schemas.openxmlformats.org/officeDocument/2006/relationships/hyperlink" Target="consultantplus://offline/ref=DE29A7FF81F8427A53974CAEE9F1E231C4A6B200CF6ACC50B5E1788B214006536126144A88022C778596EDBF05963AB4BB2E3AE6A64DB42FA2FF50BDGCy2L" TargetMode="External"/><Relationship Id="rId29" Type="http://schemas.openxmlformats.org/officeDocument/2006/relationships/hyperlink" Target="consultantplus://offline/ref=DE29A7FF81F8427A539752A3FF9DB53EC1AFED08CB61C20EE0B47EDC7E10000633664A13CA4E3F768188EFBE07G9y4L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4CAEE9F1E231C4A6B200CF65C05FB5E5788B214006536126144A88022C778596EDBE03963AB4BB2E3AE6A64DB42FA2FF50BDGCy2L" TargetMode="External"/><Relationship Id="rId11" Type="http://schemas.openxmlformats.org/officeDocument/2006/relationships/hyperlink" Target="consultantplus://offline/ref=DE29A7FF81F8427A53974CAEE9F1E231C4A6B200CF6BC95AB9E5788B214006536126144A88022C778597EDB601963AB4BB2E3AE6A64DB42FA2FF50BDGCy2L" TargetMode="External"/><Relationship Id="rId24" Type="http://schemas.openxmlformats.org/officeDocument/2006/relationships/hyperlink" Target="consultantplus://offline/ref=DE29A7FF81F8427A53974CAEE9F1E231C4A6B200CF6ACC50B5E1788B214006536126144A88022C778596EDBF0E963AB4BB2E3AE6A64DB42FA2FF50BDGCy2L" TargetMode="External"/><Relationship Id="rId32" Type="http://schemas.openxmlformats.org/officeDocument/2006/relationships/hyperlink" Target="consultantplus://offline/ref=DE29A7FF81F8427A53974CAEE9F1E231C4A6B200CF65C05FB5E5788B214006536126144A88022C778596EDBC04963AB4BB2E3AE6A64DB42FA2FF50BDGCy2L" TargetMode="External"/><Relationship Id="rId37" Type="http://schemas.openxmlformats.org/officeDocument/2006/relationships/hyperlink" Target="consultantplus://offline/ref=DE29A7FF81F8427A53974CAEE9F1E231C4A6B200CF65C05ABAE2788B214006536126144A88022C778596EDBF07963AB4BB2E3AE6A64DB42FA2FF50BDGCy2L" TargetMode="External"/><Relationship Id="rId40" Type="http://schemas.openxmlformats.org/officeDocument/2006/relationships/hyperlink" Target="consultantplus://offline/ref=DE29A7FF81F8427A53974CAEE9F1E231C4A6B200CF6ACC50B5E1788B214006536126144A88022C778596EDBC01963AB4BB2E3AE6A64DB42FA2FF50BDGCy2L" TargetMode="External"/><Relationship Id="rId5" Type="http://schemas.openxmlformats.org/officeDocument/2006/relationships/hyperlink" Target="consultantplus://offline/ref=DE29A7FF81F8427A53974CAEE9F1E231C4A6B200CF65CC5CB9E6788B214006536126144A88022C778596EDBE03963AB4BB2E3AE6A64DB42FA2FF50BDGCy2L" TargetMode="External"/><Relationship Id="rId15" Type="http://schemas.openxmlformats.org/officeDocument/2006/relationships/hyperlink" Target="consultantplus://offline/ref=DE29A7FF81F8427A53974CAEE9F1E231C4A6B200CF6ACC50B5E1788B214006536126144A88022C778596EDBE0F963AB4BB2E3AE6A64DB42FA2FF50BDGCy2L" TargetMode="External"/><Relationship Id="rId23" Type="http://schemas.openxmlformats.org/officeDocument/2006/relationships/hyperlink" Target="consultantplus://offline/ref=DE29A7FF81F8427A53974CAEE9F1E231C4A6B200CF65C05FB5E5788B214006536126144A88022C778596EDBF00963AB4BB2E3AE6A64DB42FA2FF50BDGCy2L" TargetMode="External"/><Relationship Id="rId28" Type="http://schemas.openxmlformats.org/officeDocument/2006/relationships/hyperlink" Target="consultantplus://offline/ref=DE29A7FF81F8427A53974CAEE9F1E231C4A6B200CF6ACC50B5E1788B214006536126144A88022C778596EDBC03963AB4BB2E3AE6A64DB42FA2FF50BDGCy2L" TargetMode="External"/><Relationship Id="rId36" Type="http://schemas.openxmlformats.org/officeDocument/2006/relationships/hyperlink" Target="consultantplus://offline/ref=DE29A7FF81F8427A53974CAEE9F1E231C4A6B200CF65C05ABAE2788B214006536126144A88022C778596EDBF07963AB4BB2E3AE6A64DB42FA2FF50BDGCy2L" TargetMode="External"/><Relationship Id="rId10" Type="http://schemas.openxmlformats.org/officeDocument/2006/relationships/hyperlink" Target="consultantplus://offline/ref=DE29A7FF81F8427A53974CAEE9F1E231C4A6B200CF6ACB5CB5E4788B214006536126144A9A02747B849EF3BE02836CE5FEG7y2L" TargetMode="External"/><Relationship Id="rId19" Type="http://schemas.openxmlformats.org/officeDocument/2006/relationships/hyperlink" Target="consultantplus://offline/ref=DE29A7FF81F8427A53974CAEE9F1E231C4A6B200CF6ACB5CB5E4788B214006536126144A9A02747B849EF3BE02836CE5FEG7y2L" TargetMode="External"/><Relationship Id="rId31" Type="http://schemas.openxmlformats.org/officeDocument/2006/relationships/hyperlink" Target="consultantplus://offline/ref=DE29A7FF81F8427A539752A3FF9DB53EC1ACE805CD62C20EE0B47EDC7E1000062166121FCB452072879DB9EF42C863E4F76537E3B051B42AGBy5L" TargetMode="External"/><Relationship Id="rId4" Type="http://schemas.openxmlformats.org/officeDocument/2006/relationships/hyperlink" Target="consultantplus://offline/ref=DE29A7FF81F8427A53974CAEE9F1E231C4A6B200CF64C159BFE9788B214006536126144A88022C778596EDBE03963AB4BB2E3AE6A64DB42FA2FF50BDGCy2L" TargetMode="External"/><Relationship Id="rId9" Type="http://schemas.openxmlformats.org/officeDocument/2006/relationships/hyperlink" Target="consultantplus://offline/ref=DE29A7FF81F8427A539752A3FF9DB53EC1ACE80CC666C20EE0B47EDC7E10000633664A13CA4E3F768188EFBE07G9y4L" TargetMode="External"/><Relationship Id="rId14" Type="http://schemas.openxmlformats.org/officeDocument/2006/relationships/hyperlink" Target="consultantplus://offline/ref=DE29A7FF81F8427A53974CAEE9F1E231C4A6B200CF6ACC50B5E1788B214006536126144A88022C778596EDBE0E963AB4BB2E3AE6A64DB42FA2FF50BDGCy2L" TargetMode="External"/><Relationship Id="rId22" Type="http://schemas.openxmlformats.org/officeDocument/2006/relationships/hyperlink" Target="consultantplus://offline/ref=DE29A7FF81F8427A53974CAEE9F1E231C4A6B200CF6ACC50B5E1788B214006536126144A88022C778596EDBF00963AB4BB2E3AE6A64DB42FA2FF50BDGCy2L" TargetMode="External"/><Relationship Id="rId27" Type="http://schemas.openxmlformats.org/officeDocument/2006/relationships/hyperlink" Target="consultantplus://offline/ref=DE29A7FF81F8427A53974CAEE9F1E231C4A6B200CF6ACC50B5E1788B214006536126144A88022C778596EDBC02963AB4BB2E3AE6A64DB42FA2FF50BDGCy2L" TargetMode="External"/><Relationship Id="rId30" Type="http://schemas.openxmlformats.org/officeDocument/2006/relationships/hyperlink" Target="consultantplus://offline/ref=DE29A7FF81F8427A539752A3FF9DB53EC1ACE805CD62C20EE0B47EDC7E1000062166121FCB452575849DB9EF42C863E4F76537E3B051B42AGBy5L" TargetMode="External"/><Relationship Id="rId35" Type="http://schemas.openxmlformats.org/officeDocument/2006/relationships/hyperlink" Target="consultantplus://offline/ref=DE29A7FF81F8427A539752A3FF9DB53EC3AEEC08CF64C20EE0B47EDC7E10000633664A13CA4E3F768188EFBE07G9y4L" TargetMode="External"/><Relationship Id="rId8" Type="http://schemas.openxmlformats.org/officeDocument/2006/relationships/hyperlink" Target="consultantplus://offline/ref=DE29A7FF81F8427A539752A3FF9DB53EC1ACE805CD62C20EE0B47EDC7E10000621661217CA4D7527C1C3E0BF0E836EE1E17937E6GAy7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E29A7FF81F8427A53974CAEE9F1E231C4A6B200CF64C05BB4E6788B214006536126144A88022C778596EFBA04963AB4BB2E3AE6A64DB42FA2FF50BDGCy2L" TargetMode="External"/><Relationship Id="rId17" Type="http://schemas.openxmlformats.org/officeDocument/2006/relationships/hyperlink" Target="consultantplus://offline/ref=DE29A7FF81F8427A53974CAEE9F1E231C4A6B200CF6ACC50B5E1788B214006536126144A88022C778596EDBF04963AB4BB2E3AE6A64DB42FA2FF50BDGCy2L" TargetMode="External"/><Relationship Id="rId25" Type="http://schemas.openxmlformats.org/officeDocument/2006/relationships/hyperlink" Target="consultantplus://offline/ref=DE29A7FF81F8427A53974CAEE9F1E231C4A6B200CF6ACC50B5E1788B214006536126144A88022C778596EDBC06963AB4BB2E3AE6A64DB42FA2FF50BDGCy2L" TargetMode="External"/><Relationship Id="rId33" Type="http://schemas.openxmlformats.org/officeDocument/2006/relationships/hyperlink" Target="consultantplus://offline/ref=DE29A7FF81F8427A539752A3FF9DB53EC1ACE805CD62C20EE0B47EDC7E1000062166121AC844287DD1C7A9EB0B9C66FBFF7F29E5AE52GByDL" TargetMode="External"/><Relationship Id="rId38" Type="http://schemas.openxmlformats.org/officeDocument/2006/relationships/hyperlink" Target="consultantplus://offline/ref=DE29A7FF81F8427A53974CAEE9F1E231C4A6B200CF65CC5CB9E6788B214006536126144A88022C778596EDBC03963AB4BB2E3AE6A64DB42FA2FF50BDGC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4445</Words>
  <Characters>25343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2018-12-28T06:11:00Z</dcterms:created>
  <dcterms:modified xsi:type="dcterms:W3CDTF">2018-12-28T06:13:00Z</dcterms:modified>
</cp:coreProperties>
</file>